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2E" w:rsidRPr="0017069F" w:rsidRDefault="00152D2E" w:rsidP="0071207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2D2E" w:rsidRDefault="0017069F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712070">
        <w:rPr>
          <w:rFonts w:ascii="Times New Roman" w:hAnsi="Times New Roman" w:cs="Times New Roman"/>
          <w:sz w:val="28"/>
          <w:szCs w:val="28"/>
        </w:rPr>
        <w:t xml:space="preserve"> ФГБОУ ВО «СГЮА</w:t>
      </w:r>
      <w:r w:rsidR="00152D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2D2E" w:rsidRDefault="00E811DD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152D2E">
        <w:rPr>
          <w:rFonts w:ascii="Times New Roman" w:hAnsi="Times New Roman" w:cs="Times New Roman"/>
          <w:sz w:val="28"/>
          <w:szCs w:val="28"/>
        </w:rPr>
        <w:t>Ильговой</w:t>
      </w:r>
      <w:proofErr w:type="spellEnd"/>
      <w:r w:rsidR="0015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2E" w:rsidRPr="0017069F" w:rsidRDefault="00152D2E" w:rsidP="0071207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2070" w:rsidRDefault="00152D2E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7120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20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12070">
        <w:rPr>
          <w:rFonts w:ascii="Times New Roman" w:hAnsi="Times New Roman" w:cs="Times New Roman"/>
          <w:sz w:val="28"/>
          <w:szCs w:val="28"/>
        </w:rPr>
        <w:t>) __курса __ группы</w:t>
      </w:r>
    </w:p>
    <w:p w:rsidR="00712070" w:rsidRDefault="00712070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 обучения,</w:t>
      </w:r>
    </w:p>
    <w:p w:rsidR="00712070" w:rsidRDefault="00152D2E" w:rsidP="00712070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F1562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12070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F1562C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712070">
        <w:rPr>
          <w:rFonts w:ascii="Times New Roman" w:hAnsi="Times New Roman" w:cs="Times New Roman"/>
          <w:sz w:val="28"/>
          <w:szCs w:val="28"/>
        </w:rPr>
        <w:t xml:space="preserve"> </w:t>
      </w:r>
      <w:r w:rsidR="00712070" w:rsidRPr="00F1562C">
        <w:rPr>
          <w:rFonts w:ascii="Times New Roman" w:hAnsi="Times New Roman" w:cs="Times New Roman"/>
          <w:sz w:val="28"/>
          <w:szCs w:val="28"/>
        </w:rPr>
        <w:t xml:space="preserve">/ по договору </w:t>
      </w:r>
      <w:r w:rsidR="00802419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bookmarkEnd w:id="0"/>
      <w:r w:rsidR="00802419">
        <w:rPr>
          <w:rFonts w:ascii="Times New Roman" w:hAnsi="Times New Roman" w:cs="Times New Roman"/>
          <w:sz w:val="28"/>
          <w:szCs w:val="28"/>
        </w:rPr>
        <w:t>образовании</w:t>
      </w:r>
      <w:r w:rsidR="0071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70" w:rsidRDefault="00712070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40.03.01 Юриспруденция (по специальности 40.05.04. Судебная и прокурорская деятельность) </w:t>
      </w:r>
    </w:p>
    <w:p w:rsidR="00712070" w:rsidRDefault="00712070" w:rsidP="00152D2E">
      <w:pPr>
        <w:spacing w:after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Института прокуратуры</w:t>
      </w:r>
    </w:p>
    <w:p w:rsidR="00152D2E" w:rsidRDefault="004F7054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4F7054" w:rsidRDefault="00712070" w:rsidP="00152D2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F7054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152D2E" w:rsidRDefault="00152D2E" w:rsidP="00152D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069F" w:rsidRPr="0017069F" w:rsidRDefault="0017069F" w:rsidP="00152D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2D2E" w:rsidRDefault="00712070" w:rsidP="0015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2D2E" w:rsidRDefault="00152D2E" w:rsidP="00152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место </w:t>
      </w:r>
      <w:r w:rsidR="001242DB">
        <w:rPr>
          <w:rFonts w:ascii="Times New Roman" w:hAnsi="Times New Roman" w:cs="Times New Roman"/>
          <w:sz w:val="28"/>
          <w:szCs w:val="28"/>
        </w:rPr>
        <w:t>в общежитии академии в связи с*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 Соответствующие документы прилагаю. Своевременную оплату гарантирую.</w:t>
      </w:r>
    </w:p>
    <w:p w:rsidR="00152D2E" w:rsidRDefault="00152D2E" w:rsidP="00152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69F" w:rsidRDefault="0017069F" w:rsidP="00152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D2E" w:rsidRDefault="00152D2E" w:rsidP="00152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152D2E" w:rsidRPr="0017069F" w:rsidRDefault="00152D2E" w:rsidP="00152D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2D2E" w:rsidRDefault="001242DB" w:rsidP="00152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52D2E">
        <w:rPr>
          <w:rFonts w:ascii="Times New Roman" w:hAnsi="Times New Roman" w:cs="Times New Roman"/>
          <w:sz w:val="28"/>
          <w:szCs w:val="28"/>
        </w:rPr>
        <w:t xml:space="preserve"> - необходимо выбрать из списка соответствующую причину:</w:t>
      </w:r>
    </w:p>
    <w:p w:rsidR="00152D2E" w:rsidRPr="00F1562C" w:rsidRDefault="00152D2E" w:rsidP="00152D2E">
      <w:pPr>
        <w:spacing w:after="0"/>
        <w:rPr>
          <w:rFonts w:ascii="Times New Roman" w:hAnsi="Times New Roman" w:cs="Times New Roman"/>
        </w:rPr>
      </w:pPr>
      <w:r w:rsidRPr="00F1562C">
        <w:rPr>
          <w:rFonts w:ascii="Times New Roman" w:hAnsi="Times New Roman" w:cs="Times New Roman"/>
        </w:rPr>
        <w:t>1. Тяжелое материальное положение в семье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 w:rsidRPr="00F1562C">
        <w:rPr>
          <w:rFonts w:ascii="Times New Roman" w:hAnsi="Times New Roman" w:cs="Times New Roman"/>
        </w:rPr>
        <w:t xml:space="preserve">2. </w:t>
      </w:r>
      <w:r w:rsidRPr="00F1562C">
        <w:rPr>
          <w:rStyle w:val="blk"/>
          <w:rFonts w:ascii="Times New Roman" w:hAnsi="Times New Roman" w:cs="Times New Roman"/>
        </w:rPr>
        <w:t>Дети-сироты</w:t>
      </w:r>
      <w:r>
        <w:rPr>
          <w:rStyle w:val="blk"/>
          <w:rFonts w:ascii="Times New Roman" w:hAnsi="Times New Roman" w:cs="Times New Roman"/>
        </w:rPr>
        <w:t xml:space="preserve"> (до 18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3. Д</w:t>
      </w:r>
      <w:r w:rsidRPr="00F1562C">
        <w:rPr>
          <w:rStyle w:val="blk"/>
          <w:rFonts w:ascii="Times New Roman" w:hAnsi="Times New Roman" w:cs="Times New Roman"/>
        </w:rPr>
        <w:t>ети, оставшиеся без попечения родителей</w:t>
      </w:r>
      <w:r>
        <w:rPr>
          <w:rStyle w:val="blk"/>
          <w:rFonts w:ascii="Times New Roman" w:hAnsi="Times New Roman" w:cs="Times New Roman"/>
        </w:rPr>
        <w:t xml:space="preserve"> (до 18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4. Л</w:t>
      </w:r>
      <w:r w:rsidRPr="00764A82">
        <w:rPr>
          <w:rStyle w:val="blk"/>
          <w:rFonts w:ascii="Times New Roman" w:hAnsi="Times New Roman" w:cs="Times New Roman"/>
        </w:rPr>
        <w:t>ица из числа детей-сирот</w:t>
      </w:r>
      <w:r>
        <w:rPr>
          <w:rStyle w:val="blk"/>
          <w:rFonts w:ascii="Times New Roman" w:hAnsi="Times New Roman" w:cs="Times New Roman"/>
        </w:rPr>
        <w:t xml:space="preserve"> (от 18 до 23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5. Лица</w:t>
      </w:r>
      <w:r w:rsidRPr="00764A82">
        <w:rPr>
          <w:rStyle w:val="blk"/>
          <w:rFonts w:ascii="Times New Roman" w:hAnsi="Times New Roman" w:cs="Times New Roman"/>
        </w:rPr>
        <w:t xml:space="preserve"> и</w:t>
      </w:r>
      <w:r>
        <w:rPr>
          <w:rStyle w:val="blk"/>
          <w:rFonts w:ascii="Times New Roman" w:hAnsi="Times New Roman" w:cs="Times New Roman"/>
        </w:rPr>
        <w:t xml:space="preserve">з числа </w:t>
      </w:r>
      <w:r w:rsidRPr="00764A82">
        <w:rPr>
          <w:rStyle w:val="blk"/>
          <w:rFonts w:ascii="Times New Roman" w:hAnsi="Times New Roman" w:cs="Times New Roman"/>
        </w:rPr>
        <w:t xml:space="preserve"> детей, оставшихся без попечения родителей</w:t>
      </w:r>
      <w:r>
        <w:rPr>
          <w:rStyle w:val="blk"/>
          <w:rFonts w:ascii="Times New Roman" w:hAnsi="Times New Roman" w:cs="Times New Roman"/>
        </w:rPr>
        <w:t xml:space="preserve"> </w:t>
      </w:r>
      <w:r w:rsidRPr="00C90BFA">
        <w:rPr>
          <w:rFonts w:ascii="Times New Roman" w:hAnsi="Times New Roman" w:cs="Times New Roman"/>
        </w:rPr>
        <w:t>(от 18 до 23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6. Л</w:t>
      </w:r>
      <w:r w:rsidRPr="00764A82">
        <w:rPr>
          <w:rStyle w:val="blk"/>
          <w:rFonts w:ascii="Times New Roman" w:hAnsi="Times New Roman" w:cs="Times New Roman"/>
        </w:rPr>
        <w:t>ица, потерявши</w:t>
      </w:r>
      <w:r>
        <w:rPr>
          <w:rStyle w:val="blk"/>
          <w:rFonts w:ascii="Times New Roman" w:hAnsi="Times New Roman" w:cs="Times New Roman"/>
        </w:rPr>
        <w:t>е</w:t>
      </w:r>
      <w:r w:rsidRPr="00764A82">
        <w:rPr>
          <w:rStyle w:val="blk"/>
          <w:rFonts w:ascii="Times New Roman" w:hAnsi="Times New Roman" w:cs="Times New Roman"/>
        </w:rPr>
        <w:t xml:space="preserve"> в период обучения обоих родит</w:t>
      </w:r>
      <w:r>
        <w:rPr>
          <w:rStyle w:val="blk"/>
          <w:rFonts w:ascii="Times New Roman" w:hAnsi="Times New Roman" w:cs="Times New Roman"/>
        </w:rPr>
        <w:t>елей или единственного родителя (от 18 до 23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7. Д</w:t>
      </w:r>
      <w:r w:rsidRPr="00764A82">
        <w:rPr>
          <w:rStyle w:val="blk"/>
          <w:rFonts w:ascii="Times New Roman" w:hAnsi="Times New Roman" w:cs="Times New Roman"/>
        </w:rPr>
        <w:t>ети-инвалид</w:t>
      </w:r>
      <w:r>
        <w:rPr>
          <w:rStyle w:val="blk"/>
          <w:rFonts w:ascii="Times New Roman" w:hAnsi="Times New Roman" w:cs="Times New Roman"/>
        </w:rPr>
        <w:t>ы (до 18 лет)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8. И</w:t>
      </w:r>
      <w:r w:rsidRPr="00764A82">
        <w:rPr>
          <w:rStyle w:val="blk"/>
          <w:rFonts w:ascii="Times New Roman" w:hAnsi="Times New Roman" w:cs="Times New Roman"/>
        </w:rPr>
        <w:t>нвалид</w:t>
      </w:r>
      <w:r>
        <w:rPr>
          <w:rStyle w:val="blk"/>
          <w:rFonts w:ascii="Times New Roman" w:hAnsi="Times New Roman" w:cs="Times New Roman"/>
        </w:rPr>
        <w:t>ы I и II групп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9. И</w:t>
      </w:r>
      <w:r w:rsidRPr="00764A82">
        <w:rPr>
          <w:rStyle w:val="blk"/>
          <w:rFonts w:ascii="Times New Roman" w:hAnsi="Times New Roman" w:cs="Times New Roman"/>
        </w:rPr>
        <w:t>нвалид</w:t>
      </w:r>
      <w:r>
        <w:rPr>
          <w:rStyle w:val="blk"/>
          <w:rFonts w:ascii="Times New Roman" w:hAnsi="Times New Roman" w:cs="Times New Roman"/>
        </w:rPr>
        <w:t xml:space="preserve">ы </w:t>
      </w:r>
      <w:r w:rsidRPr="00764A82">
        <w:rPr>
          <w:rStyle w:val="blk"/>
          <w:rFonts w:ascii="Times New Roman" w:hAnsi="Times New Roman" w:cs="Times New Roman"/>
        </w:rPr>
        <w:t xml:space="preserve"> с детства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</w:t>
      </w:r>
      <w:r w:rsidRPr="00764A82">
        <w:rPr>
          <w:rStyle w:val="blk"/>
          <w:rFonts w:ascii="Times New Roman" w:hAnsi="Times New Roman" w:cs="Times New Roman"/>
        </w:rPr>
        <w:t>тудент</w:t>
      </w:r>
      <w:r>
        <w:rPr>
          <w:rStyle w:val="blk"/>
          <w:rFonts w:ascii="Times New Roman" w:hAnsi="Times New Roman" w:cs="Times New Roman"/>
        </w:rPr>
        <w:t>ы</w:t>
      </w:r>
      <w:r w:rsidRPr="00764A82">
        <w:rPr>
          <w:rStyle w:val="blk"/>
          <w:rFonts w:ascii="Times New Roman" w:hAnsi="Times New Roman" w:cs="Times New Roman"/>
        </w:rPr>
        <w:t>, подвергши</w:t>
      </w:r>
      <w:r>
        <w:rPr>
          <w:rStyle w:val="blk"/>
          <w:rFonts w:ascii="Times New Roman" w:hAnsi="Times New Roman" w:cs="Times New Roman"/>
        </w:rPr>
        <w:t>е</w:t>
      </w:r>
      <w:r w:rsidRPr="00764A82">
        <w:rPr>
          <w:rStyle w:val="blk"/>
          <w:rFonts w:ascii="Times New Roman" w:hAnsi="Times New Roman" w:cs="Times New Roman"/>
        </w:rPr>
        <w:t>ся воздействию радиации вследствие катастрофы на Чернобыльской АЭС и иных радиационных катастроф, вследствие ядерных испыта</w:t>
      </w:r>
      <w:r>
        <w:rPr>
          <w:rStyle w:val="blk"/>
          <w:rFonts w:ascii="Times New Roman" w:hAnsi="Times New Roman" w:cs="Times New Roman"/>
        </w:rPr>
        <w:t>ний на Семипалатинском полигоне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11. Инвалиды</w:t>
      </w:r>
      <w:r w:rsidRPr="00764A82">
        <w:rPr>
          <w:rStyle w:val="blk"/>
          <w:rFonts w:ascii="Times New Roman" w:hAnsi="Times New Roman" w:cs="Times New Roman"/>
        </w:rPr>
        <w:t xml:space="preserve"> вследствие военной травмы или заболевания, полученных в пе</w:t>
      </w:r>
      <w:r>
        <w:rPr>
          <w:rStyle w:val="blk"/>
          <w:rFonts w:ascii="Times New Roman" w:hAnsi="Times New Roman" w:cs="Times New Roman"/>
        </w:rPr>
        <w:t>риод прохождения военной службы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12. В</w:t>
      </w:r>
      <w:r w:rsidRPr="00764A82">
        <w:rPr>
          <w:rStyle w:val="blk"/>
          <w:rFonts w:ascii="Times New Roman" w:hAnsi="Times New Roman" w:cs="Times New Roman"/>
        </w:rPr>
        <w:t>етеран</w:t>
      </w:r>
      <w:r>
        <w:rPr>
          <w:rStyle w:val="blk"/>
          <w:rFonts w:ascii="Times New Roman" w:hAnsi="Times New Roman" w:cs="Times New Roman"/>
        </w:rPr>
        <w:t>ы</w:t>
      </w:r>
      <w:r w:rsidRPr="00764A82">
        <w:rPr>
          <w:rStyle w:val="blk"/>
          <w:rFonts w:ascii="Times New Roman" w:hAnsi="Times New Roman" w:cs="Times New Roman"/>
        </w:rPr>
        <w:t xml:space="preserve"> боевых действий</w:t>
      </w:r>
    </w:p>
    <w:p w:rsidR="00152D2E" w:rsidRPr="00764A82" w:rsidRDefault="00152D2E" w:rsidP="00152D2E">
      <w:pPr>
        <w:spacing w:after="0"/>
        <w:jc w:val="both"/>
        <w:rPr>
          <w:rStyle w:val="bl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</w:t>
      </w:r>
      <w:r w:rsidRPr="00764A82">
        <w:rPr>
          <w:rStyle w:val="blk"/>
          <w:rFonts w:ascii="Times New Roman" w:hAnsi="Times New Roman" w:cs="Times New Roman"/>
        </w:rPr>
        <w:t>тудент</w:t>
      </w:r>
      <w:r>
        <w:rPr>
          <w:rStyle w:val="blk"/>
          <w:rFonts w:ascii="Times New Roman" w:hAnsi="Times New Roman" w:cs="Times New Roman"/>
        </w:rPr>
        <w:t>ы</w:t>
      </w:r>
      <w:r w:rsidRPr="00764A82">
        <w:rPr>
          <w:rStyle w:val="blk"/>
          <w:rFonts w:ascii="Times New Roman" w:hAnsi="Times New Roman" w:cs="Times New Roman"/>
        </w:rPr>
        <w:t xml:space="preserve">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hyperlink r:id="rId4" w:anchor="dst100561" w:history="1">
        <w:r w:rsidRPr="00764A82">
          <w:rPr>
            <w:rStyle w:val="a3"/>
            <w:rFonts w:ascii="Times New Roman" w:hAnsi="Times New Roman" w:cs="Times New Roman"/>
          </w:rPr>
          <w:t>"б"</w:t>
        </w:r>
      </w:hyperlink>
      <w:r w:rsidRPr="00764A82">
        <w:rPr>
          <w:rStyle w:val="blk"/>
          <w:rFonts w:ascii="Times New Roman" w:hAnsi="Times New Roman" w:cs="Times New Roman"/>
        </w:rPr>
        <w:t xml:space="preserve"> - </w:t>
      </w:r>
      <w:hyperlink r:id="rId5" w:anchor="dst100690" w:history="1">
        <w:r w:rsidRPr="00764A82">
          <w:rPr>
            <w:rStyle w:val="a3"/>
            <w:rFonts w:ascii="Times New Roman" w:hAnsi="Times New Roman" w:cs="Times New Roman"/>
          </w:rPr>
          <w:t>"г" пункта 1</w:t>
        </w:r>
      </w:hyperlink>
      <w:r w:rsidRPr="00764A82">
        <w:rPr>
          <w:rStyle w:val="blk"/>
          <w:rFonts w:ascii="Times New Roman" w:hAnsi="Times New Roman" w:cs="Times New Roman"/>
        </w:rPr>
        <w:t xml:space="preserve">, </w:t>
      </w:r>
      <w:hyperlink r:id="rId6" w:anchor="dst100569" w:history="1">
        <w:r w:rsidRPr="00764A82">
          <w:rPr>
            <w:rStyle w:val="a3"/>
            <w:rFonts w:ascii="Times New Roman" w:hAnsi="Times New Roman" w:cs="Times New Roman"/>
          </w:rPr>
          <w:t>подпунктом "а" пункта 2</w:t>
        </w:r>
      </w:hyperlink>
      <w:r w:rsidRPr="00764A82">
        <w:rPr>
          <w:rStyle w:val="blk"/>
          <w:rFonts w:ascii="Times New Roman" w:hAnsi="Times New Roman" w:cs="Times New Roman"/>
        </w:rPr>
        <w:t xml:space="preserve"> и </w:t>
      </w:r>
      <w:hyperlink r:id="rId7" w:anchor="dst100575" w:history="1">
        <w:r w:rsidRPr="00764A82">
          <w:rPr>
            <w:rStyle w:val="a3"/>
            <w:rFonts w:ascii="Times New Roman" w:hAnsi="Times New Roman" w:cs="Times New Roman"/>
          </w:rPr>
          <w:t>подпунктами "а"</w:t>
        </w:r>
      </w:hyperlink>
      <w:r w:rsidRPr="00764A82">
        <w:rPr>
          <w:rStyle w:val="blk"/>
          <w:rFonts w:ascii="Times New Roman" w:hAnsi="Times New Roman" w:cs="Times New Roman"/>
        </w:rPr>
        <w:t xml:space="preserve"> - </w:t>
      </w:r>
      <w:hyperlink r:id="rId8" w:anchor="dst100577" w:history="1">
        <w:r w:rsidRPr="00764A82">
          <w:rPr>
            <w:rStyle w:val="a3"/>
            <w:rFonts w:ascii="Times New Roman" w:hAnsi="Times New Roman" w:cs="Times New Roman"/>
          </w:rPr>
          <w:t>"в" пункта 3 статьи 51</w:t>
        </w:r>
      </w:hyperlink>
      <w:r w:rsidRPr="00764A82">
        <w:rPr>
          <w:rStyle w:val="blk"/>
          <w:rFonts w:ascii="Times New Roman" w:hAnsi="Times New Roman" w:cs="Times New Roman"/>
        </w:rPr>
        <w:t xml:space="preserve"> Федерального закона от 28 марта 1998 года N 53-ФЗ "О воинской</w:t>
      </w:r>
      <w:r>
        <w:rPr>
          <w:rStyle w:val="blk"/>
          <w:rFonts w:ascii="Times New Roman" w:hAnsi="Times New Roman" w:cs="Times New Roman"/>
        </w:rPr>
        <w:t xml:space="preserve"> обязанности и военной службе"</w:t>
      </w:r>
    </w:p>
    <w:p w:rsidR="00152D2E" w:rsidRDefault="00152D2E" w:rsidP="00152D2E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14. </w:t>
      </w:r>
      <w:r w:rsidRPr="00712070">
        <w:rPr>
          <w:rStyle w:val="blk"/>
          <w:rFonts w:ascii="Times New Roman" w:hAnsi="Times New Roman" w:cs="Times New Roman"/>
        </w:rPr>
        <w:t>Студенты, получившие государственную социальную помощь.</w:t>
      </w:r>
      <w:r w:rsidRPr="00764A82">
        <w:rPr>
          <w:rStyle w:val="blk"/>
          <w:rFonts w:ascii="Times New Roman" w:hAnsi="Times New Roman" w:cs="Times New Roman"/>
        </w:rPr>
        <w:t xml:space="preserve"> </w:t>
      </w:r>
    </w:p>
    <w:p w:rsidR="00152D2E" w:rsidRPr="00312AF6" w:rsidRDefault="00152D2E" w:rsidP="00312AF6">
      <w:pPr>
        <w:rPr>
          <w:rFonts w:ascii="Times New Roman" w:hAnsi="Times New Roman" w:cs="Times New Roman"/>
        </w:rPr>
      </w:pPr>
    </w:p>
    <w:sectPr w:rsidR="00152D2E" w:rsidRPr="00312AF6" w:rsidSect="001706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E"/>
    <w:rsid w:val="00080BD5"/>
    <w:rsid w:val="001242DB"/>
    <w:rsid w:val="00152D2E"/>
    <w:rsid w:val="0017069F"/>
    <w:rsid w:val="002E235E"/>
    <w:rsid w:val="00312AF6"/>
    <w:rsid w:val="004F7054"/>
    <w:rsid w:val="006162B7"/>
    <w:rsid w:val="00712070"/>
    <w:rsid w:val="007F0270"/>
    <w:rsid w:val="00802419"/>
    <w:rsid w:val="00DC7F71"/>
    <w:rsid w:val="00E811DD"/>
    <w:rsid w:val="00F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0F6-654B-4CD7-90DC-160B79F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52D2E"/>
  </w:style>
  <w:style w:type="character" w:styleId="a3">
    <w:name w:val="Hyperlink"/>
    <w:basedOn w:val="a0"/>
    <w:uiPriority w:val="99"/>
    <w:semiHidden/>
    <w:unhideWhenUsed/>
    <w:rsid w:val="00152D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52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2D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57/d8ba8171f6e944b1dc563df7d03c02836a5742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5657/d8ba8171f6e944b1dc563df7d03c02836a5742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57/d8ba8171f6e944b1dc563df7d03c02836a574238/" TargetMode="External"/><Relationship Id="rId5" Type="http://schemas.openxmlformats.org/officeDocument/2006/relationships/hyperlink" Target="http://www.consultant.ru/document/cons_doc_LAW_325657/d8ba8171f6e944b1dc563df7d03c02836a57423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25657/d8ba8171f6e944b1dc563df7d03c02836a5742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Тугушева</dc:creator>
  <cp:lastModifiedBy>Замдиректора ИП по профработе</cp:lastModifiedBy>
  <cp:revision>14</cp:revision>
  <cp:lastPrinted>2021-03-18T11:28:00Z</cp:lastPrinted>
  <dcterms:created xsi:type="dcterms:W3CDTF">2020-09-18T05:08:00Z</dcterms:created>
  <dcterms:modified xsi:type="dcterms:W3CDTF">2025-07-10T05:38:00Z</dcterms:modified>
</cp:coreProperties>
</file>